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D0B22" w14:textId="5F31E117" w:rsidR="00BA3287" w:rsidRDefault="00BA3287" w:rsidP="00BA3287">
      <w:pPr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黑体" w:eastAsia="黑体" w:hAnsi="黑体" w:cs="黑体" w:hint="eastAsia"/>
          <w:szCs w:val="32"/>
        </w:rPr>
        <w:t>附件3</w:t>
      </w:r>
    </w:p>
    <w:p w14:paraId="33C0F04B" w14:textId="77777777" w:rsidR="00BA3287" w:rsidRDefault="00BA3287" w:rsidP="00BA328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2023年度“绵阳好新闻”拟获奖名单</w:t>
      </w:r>
    </w:p>
    <w:p w14:paraId="0BCF3807" w14:textId="66BC5990" w:rsidR="00BA3287" w:rsidRDefault="00345EC0" w:rsidP="00345EC0">
      <w:pPr>
        <w:spacing w:line="560" w:lineRule="exact"/>
        <w:jc w:val="righ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（排名不分先后）</w:t>
      </w:r>
    </w:p>
    <w:tbl>
      <w:tblPr>
        <w:tblStyle w:val="a8"/>
        <w:tblW w:w="5623" w:type="pct"/>
        <w:jc w:val="center"/>
        <w:tblLayout w:type="fixed"/>
        <w:tblLook w:val="04A0" w:firstRow="1" w:lastRow="0" w:firstColumn="1" w:lastColumn="0" w:noHBand="0" w:noVBand="1"/>
      </w:tblPr>
      <w:tblGrid>
        <w:gridCol w:w="1036"/>
        <w:gridCol w:w="6117"/>
        <w:gridCol w:w="3155"/>
        <w:gridCol w:w="2435"/>
        <w:gridCol w:w="1718"/>
      </w:tblGrid>
      <w:tr w:rsidR="00BA3287" w14:paraId="0FF5FA6D" w14:textId="77777777" w:rsidTr="00DB5991">
        <w:trPr>
          <w:trHeight w:val="170"/>
          <w:tblHeader/>
          <w:jc w:val="center"/>
        </w:trPr>
        <w:tc>
          <w:tcPr>
            <w:tcW w:w="358" w:type="pct"/>
            <w:vAlign w:val="center"/>
          </w:tcPr>
          <w:p w14:paraId="27A522A9" w14:textId="77777777" w:rsidR="00BA3287" w:rsidRDefault="00BA3287" w:rsidP="00DB5991">
            <w:pPr>
              <w:spacing w:line="40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序号</w:t>
            </w:r>
          </w:p>
        </w:tc>
        <w:tc>
          <w:tcPr>
            <w:tcW w:w="2114" w:type="pct"/>
            <w:vAlign w:val="center"/>
          </w:tcPr>
          <w:p w14:paraId="052F7721" w14:textId="77777777" w:rsidR="00BA3287" w:rsidRDefault="00BA3287" w:rsidP="00DB5991">
            <w:pPr>
              <w:spacing w:line="40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作品名称</w:t>
            </w:r>
          </w:p>
        </w:tc>
        <w:tc>
          <w:tcPr>
            <w:tcW w:w="1090" w:type="pct"/>
            <w:vAlign w:val="center"/>
          </w:tcPr>
          <w:p w14:paraId="08F9D647" w14:textId="77777777" w:rsidR="00BA3287" w:rsidRDefault="00BA3287" w:rsidP="00DB5991">
            <w:pPr>
              <w:spacing w:line="40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作者</w:t>
            </w:r>
          </w:p>
        </w:tc>
        <w:tc>
          <w:tcPr>
            <w:tcW w:w="841" w:type="pct"/>
            <w:vAlign w:val="center"/>
          </w:tcPr>
          <w:p w14:paraId="739E187D" w14:textId="77777777" w:rsidR="00BA3287" w:rsidRDefault="00BA3287" w:rsidP="00DB5991">
            <w:pPr>
              <w:spacing w:line="40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推荐单位（机构）</w:t>
            </w:r>
          </w:p>
        </w:tc>
        <w:tc>
          <w:tcPr>
            <w:tcW w:w="594" w:type="pct"/>
            <w:vAlign w:val="center"/>
          </w:tcPr>
          <w:p w14:paraId="131E642E" w14:textId="77777777" w:rsidR="00BA3287" w:rsidRDefault="00BA3287" w:rsidP="00DB5991">
            <w:pPr>
              <w:spacing w:line="40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作品类别</w:t>
            </w:r>
          </w:p>
        </w:tc>
      </w:tr>
      <w:tr w:rsidR="00BA3287" w14:paraId="35A18A10" w14:textId="77777777" w:rsidTr="00DB5991">
        <w:trPr>
          <w:trHeight w:val="305"/>
          <w:jc w:val="center"/>
        </w:trPr>
        <w:tc>
          <w:tcPr>
            <w:tcW w:w="358" w:type="pct"/>
            <w:vAlign w:val="center"/>
          </w:tcPr>
          <w:p w14:paraId="6A94E68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</w:t>
            </w:r>
          </w:p>
        </w:tc>
        <w:tc>
          <w:tcPr>
            <w:tcW w:w="2114" w:type="pct"/>
            <w:vAlign w:val="center"/>
          </w:tcPr>
          <w:p w14:paraId="6D5D05C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12组海报，看绵阳从“破圈”到“出圈”</w:t>
            </w:r>
          </w:p>
        </w:tc>
        <w:tc>
          <w:tcPr>
            <w:tcW w:w="1090" w:type="pct"/>
            <w:vAlign w:val="center"/>
          </w:tcPr>
          <w:p w14:paraId="24B3DF11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/>
                <w:sz w:val="28"/>
                <w:szCs w:val="28"/>
              </w:rPr>
              <w:t>梁丹蕾、熊燕、曹雨婷</w:t>
            </w:r>
          </w:p>
        </w:tc>
        <w:tc>
          <w:tcPr>
            <w:tcW w:w="841" w:type="pct"/>
            <w:vAlign w:val="center"/>
          </w:tcPr>
          <w:p w14:paraId="23814A2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“绵阳发布”编辑部</w:t>
            </w:r>
          </w:p>
        </w:tc>
        <w:tc>
          <w:tcPr>
            <w:tcW w:w="594" w:type="pct"/>
            <w:vAlign w:val="center"/>
          </w:tcPr>
          <w:p w14:paraId="3206456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重点报道</w:t>
            </w:r>
          </w:p>
        </w:tc>
      </w:tr>
      <w:tr w:rsidR="00BA3287" w14:paraId="3BEB5B3C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113A552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</w:t>
            </w:r>
          </w:p>
        </w:tc>
        <w:tc>
          <w:tcPr>
            <w:tcW w:w="2114" w:type="pct"/>
            <w:vAlign w:val="center"/>
          </w:tcPr>
          <w:p w14:paraId="05E10AF1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搞好特色农产品和乡村旅游“你们是一个很好的样子”——走进习近平总书记“点赞”的北川石椅村</w:t>
            </w:r>
          </w:p>
        </w:tc>
        <w:tc>
          <w:tcPr>
            <w:tcW w:w="1090" w:type="pct"/>
            <w:vAlign w:val="center"/>
          </w:tcPr>
          <w:p w14:paraId="256D704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杜亚菲、曾晨</w:t>
            </w:r>
          </w:p>
        </w:tc>
        <w:tc>
          <w:tcPr>
            <w:tcW w:w="841" w:type="pct"/>
            <w:vAlign w:val="center"/>
          </w:tcPr>
          <w:p w14:paraId="727849F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绵阳日报社</w:t>
            </w:r>
          </w:p>
        </w:tc>
        <w:tc>
          <w:tcPr>
            <w:tcW w:w="594" w:type="pct"/>
            <w:vAlign w:val="center"/>
          </w:tcPr>
          <w:p w14:paraId="0BBBBA6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通讯</w:t>
            </w:r>
          </w:p>
        </w:tc>
      </w:tr>
      <w:tr w:rsidR="00BA3287" w14:paraId="07A419A8" w14:textId="77777777" w:rsidTr="00DB5991">
        <w:trPr>
          <w:trHeight w:val="215"/>
          <w:jc w:val="center"/>
        </w:trPr>
        <w:tc>
          <w:tcPr>
            <w:tcW w:w="358" w:type="pct"/>
            <w:vAlign w:val="center"/>
          </w:tcPr>
          <w:p w14:paraId="4F17E7C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3</w:t>
            </w:r>
          </w:p>
        </w:tc>
        <w:tc>
          <w:tcPr>
            <w:tcW w:w="2114" w:type="pct"/>
            <w:vAlign w:val="center"/>
          </w:tcPr>
          <w:p w14:paraId="6322EAF2" w14:textId="77777777" w:rsidR="00BA3287" w:rsidRDefault="00BA3287" w:rsidP="00DB5991">
            <w:pPr>
              <w:spacing w:line="400" w:lineRule="exact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“俏”也更争春——从2023年开局看绵阳</w:t>
            </w:r>
          </w:p>
        </w:tc>
        <w:tc>
          <w:tcPr>
            <w:tcW w:w="1090" w:type="pct"/>
            <w:vAlign w:val="center"/>
          </w:tcPr>
          <w:p w14:paraId="4D9C2E37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李灵越、兰建春</w:t>
            </w:r>
          </w:p>
        </w:tc>
        <w:tc>
          <w:tcPr>
            <w:tcW w:w="841" w:type="pct"/>
            <w:vAlign w:val="center"/>
          </w:tcPr>
          <w:p w14:paraId="7BA5C7D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绵阳日报社</w:t>
            </w:r>
          </w:p>
        </w:tc>
        <w:tc>
          <w:tcPr>
            <w:tcW w:w="594" w:type="pct"/>
            <w:vAlign w:val="center"/>
          </w:tcPr>
          <w:p w14:paraId="21EFCD4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通讯</w:t>
            </w:r>
          </w:p>
        </w:tc>
      </w:tr>
      <w:tr w:rsidR="00BA3287" w14:paraId="6C1E15FA" w14:textId="77777777" w:rsidTr="00DB5991">
        <w:trPr>
          <w:trHeight w:val="666"/>
          <w:jc w:val="center"/>
        </w:trPr>
        <w:tc>
          <w:tcPr>
            <w:tcW w:w="358" w:type="pct"/>
            <w:vAlign w:val="center"/>
          </w:tcPr>
          <w:p w14:paraId="3D79003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4</w:t>
            </w:r>
          </w:p>
        </w:tc>
        <w:tc>
          <w:tcPr>
            <w:tcW w:w="2114" w:type="pct"/>
            <w:vAlign w:val="center"/>
          </w:tcPr>
          <w:p w14:paraId="660A5B67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“行进涪江”系列报道</w:t>
            </w:r>
          </w:p>
        </w:tc>
        <w:tc>
          <w:tcPr>
            <w:tcW w:w="1090" w:type="pct"/>
            <w:vAlign w:val="center"/>
          </w:tcPr>
          <w:p w14:paraId="3661704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李霞、文宇、赵利宾、郭若雪、曾晨、尹秦、兰建春、张登军、郑金容</w:t>
            </w:r>
          </w:p>
        </w:tc>
        <w:tc>
          <w:tcPr>
            <w:tcW w:w="841" w:type="pct"/>
            <w:vAlign w:val="center"/>
          </w:tcPr>
          <w:p w14:paraId="531E642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绵阳日报社</w:t>
            </w:r>
          </w:p>
        </w:tc>
        <w:tc>
          <w:tcPr>
            <w:tcW w:w="594" w:type="pct"/>
            <w:vAlign w:val="center"/>
          </w:tcPr>
          <w:p w14:paraId="4FF4599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系列报道</w:t>
            </w:r>
          </w:p>
        </w:tc>
      </w:tr>
      <w:tr w:rsidR="00BA3287" w14:paraId="2CFF0183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593DF807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5</w:t>
            </w:r>
          </w:p>
        </w:tc>
        <w:tc>
          <w:tcPr>
            <w:tcW w:w="2114" w:type="pct"/>
            <w:vAlign w:val="center"/>
          </w:tcPr>
          <w:p w14:paraId="39610713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绵观辣1度：是将“上洗手间”作挡箭牌，还是“缺岗”与“迟到”？</w:t>
            </w:r>
          </w:p>
        </w:tc>
        <w:tc>
          <w:tcPr>
            <w:tcW w:w="1090" w:type="pct"/>
            <w:vAlign w:val="center"/>
          </w:tcPr>
          <w:p w14:paraId="5A59384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陈荣</w:t>
            </w:r>
          </w:p>
        </w:tc>
        <w:tc>
          <w:tcPr>
            <w:tcW w:w="841" w:type="pct"/>
            <w:vAlign w:val="center"/>
          </w:tcPr>
          <w:p w14:paraId="2BD09D23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绵阳日报社</w:t>
            </w:r>
          </w:p>
        </w:tc>
        <w:tc>
          <w:tcPr>
            <w:tcW w:w="594" w:type="pct"/>
            <w:vAlign w:val="center"/>
          </w:tcPr>
          <w:p w14:paraId="7D291B0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舆论监督</w:t>
            </w:r>
          </w:p>
        </w:tc>
      </w:tr>
      <w:tr w:rsidR="00BA3287" w14:paraId="1ABD3EA7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4DE9BEF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6</w:t>
            </w:r>
          </w:p>
        </w:tc>
        <w:tc>
          <w:tcPr>
            <w:tcW w:w="2114" w:type="pct"/>
            <w:vAlign w:val="center"/>
          </w:tcPr>
          <w:p w14:paraId="1B4F719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《蜀风入江南  姑苏沐暖阳》系列报道</w:t>
            </w:r>
          </w:p>
        </w:tc>
        <w:tc>
          <w:tcPr>
            <w:tcW w:w="1090" w:type="pct"/>
            <w:vAlign w:val="center"/>
          </w:tcPr>
          <w:p w14:paraId="51C60E6A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/>
                <w:sz w:val="28"/>
                <w:szCs w:val="28"/>
              </w:rPr>
              <w:t>蒋浩</w:t>
            </w:r>
            <w:r>
              <w:rPr>
                <w:rFonts w:cs="仿宋_GB2312" w:hint="eastAsia"/>
                <w:sz w:val="28"/>
                <w:szCs w:val="28"/>
              </w:rPr>
              <w:t>、</w:t>
            </w:r>
            <w:r>
              <w:rPr>
                <w:rFonts w:cs="仿宋_GB2312"/>
                <w:sz w:val="28"/>
                <w:szCs w:val="28"/>
              </w:rPr>
              <w:t>刘晏男</w:t>
            </w:r>
            <w:r>
              <w:rPr>
                <w:rFonts w:cs="仿宋_GB2312" w:hint="eastAsia"/>
                <w:sz w:val="28"/>
                <w:szCs w:val="28"/>
              </w:rPr>
              <w:t>、</w:t>
            </w:r>
            <w:r>
              <w:rPr>
                <w:rFonts w:cs="仿宋_GB2312"/>
                <w:sz w:val="28"/>
                <w:szCs w:val="28"/>
              </w:rPr>
              <w:t>邓勇</w:t>
            </w:r>
          </w:p>
        </w:tc>
        <w:tc>
          <w:tcPr>
            <w:tcW w:w="841" w:type="pct"/>
            <w:vAlign w:val="center"/>
          </w:tcPr>
          <w:p w14:paraId="3623E0C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绵阳日报社</w:t>
            </w:r>
          </w:p>
        </w:tc>
        <w:tc>
          <w:tcPr>
            <w:tcW w:w="594" w:type="pct"/>
            <w:vAlign w:val="center"/>
          </w:tcPr>
          <w:p w14:paraId="1974390C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7A0D251E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6919567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7</w:t>
            </w:r>
          </w:p>
        </w:tc>
        <w:tc>
          <w:tcPr>
            <w:tcW w:w="2114" w:type="pct"/>
            <w:vAlign w:val="center"/>
          </w:tcPr>
          <w:p w14:paraId="0C17369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《同饮一江水 共护涪江美》专栏</w:t>
            </w:r>
          </w:p>
        </w:tc>
        <w:tc>
          <w:tcPr>
            <w:tcW w:w="1090" w:type="pct"/>
            <w:vAlign w:val="center"/>
          </w:tcPr>
          <w:p w14:paraId="71957E57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“</w:t>
            </w:r>
            <w:r>
              <w:rPr>
                <w:rFonts w:cs="仿宋_GB2312"/>
                <w:sz w:val="28"/>
                <w:szCs w:val="28"/>
              </w:rPr>
              <w:t>涪江观察</w:t>
            </w:r>
            <w:r>
              <w:rPr>
                <w:rFonts w:cs="仿宋_GB2312" w:hint="eastAsia"/>
                <w:sz w:val="28"/>
                <w:szCs w:val="28"/>
              </w:rPr>
              <w:t>”</w:t>
            </w:r>
            <w:r>
              <w:rPr>
                <w:rFonts w:cs="仿宋_GB2312"/>
                <w:sz w:val="28"/>
                <w:szCs w:val="28"/>
              </w:rPr>
              <w:t>编辑部</w:t>
            </w:r>
          </w:p>
        </w:tc>
        <w:tc>
          <w:tcPr>
            <w:tcW w:w="841" w:type="pct"/>
            <w:vAlign w:val="center"/>
          </w:tcPr>
          <w:p w14:paraId="0F1CC0C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绵阳日报社</w:t>
            </w:r>
          </w:p>
        </w:tc>
        <w:tc>
          <w:tcPr>
            <w:tcW w:w="594" w:type="pct"/>
            <w:vAlign w:val="center"/>
          </w:tcPr>
          <w:p w14:paraId="5D1B440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0A46E177" w14:textId="77777777" w:rsidTr="00DB5991">
        <w:trPr>
          <w:trHeight w:val="600"/>
          <w:jc w:val="center"/>
        </w:trPr>
        <w:tc>
          <w:tcPr>
            <w:tcW w:w="358" w:type="pct"/>
            <w:vAlign w:val="center"/>
          </w:tcPr>
          <w:p w14:paraId="6555DDA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lastRenderedPageBreak/>
              <w:t>8</w:t>
            </w:r>
          </w:p>
        </w:tc>
        <w:tc>
          <w:tcPr>
            <w:tcW w:w="2114" w:type="pct"/>
            <w:vAlign w:val="center"/>
          </w:tcPr>
          <w:p w14:paraId="2A25C70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兔年新评系列评论</w:t>
            </w:r>
          </w:p>
        </w:tc>
        <w:tc>
          <w:tcPr>
            <w:tcW w:w="1090" w:type="pct"/>
            <w:vAlign w:val="center"/>
          </w:tcPr>
          <w:p w14:paraId="0650620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方发勇、梅龙、马新友</w:t>
            </w:r>
          </w:p>
        </w:tc>
        <w:tc>
          <w:tcPr>
            <w:tcW w:w="841" w:type="pct"/>
            <w:vAlign w:val="center"/>
          </w:tcPr>
          <w:p w14:paraId="54CE941E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绵阳日报社</w:t>
            </w:r>
          </w:p>
        </w:tc>
        <w:tc>
          <w:tcPr>
            <w:tcW w:w="594" w:type="pct"/>
            <w:vAlign w:val="center"/>
          </w:tcPr>
          <w:p w14:paraId="1415255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评论</w:t>
            </w:r>
          </w:p>
        </w:tc>
      </w:tr>
      <w:tr w:rsidR="00BA3287" w14:paraId="5F148A11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5C4437B1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9</w:t>
            </w:r>
          </w:p>
        </w:tc>
        <w:tc>
          <w:tcPr>
            <w:tcW w:w="2114" w:type="pct"/>
            <w:vAlign w:val="center"/>
          </w:tcPr>
          <w:p w14:paraId="40197A9C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“草根”主播C位出道 新农人走出乡村振兴新赛道</w:t>
            </w:r>
          </w:p>
        </w:tc>
        <w:tc>
          <w:tcPr>
            <w:tcW w:w="1090" w:type="pct"/>
            <w:vAlign w:val="center"/>
          </w:tcPr>
          <w:p w14:paraId="2C818F6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贾斐滟、罗蓉、马力、乔佳、陈天罡</w:t>
            </w:r>
          </w:p>
        </w:tc>
        <w:tc>
          <w:tcPr>
            <w:tcW w:w="841" w:type="pct"/>
            <w:vAlign w:val="center"/>
          </w:tcPr>
          <w:p w14:paraId="01686A3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594" w:type="pct"/>
            <w:vAlign w:val="center"/>
          </w:tcPr>
          <w:p w14:paraId="1DBFB87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4B9DADF5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3201958A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10</w:t>
            </w:r>
          </w:p>
        </w:tc>
        <w:tc>
          <w:tcPr>
            <w:tcW w:w="2114" w:type="pct"/>
            <w:vAlign w:val="center"/>
          </w:tcPr>
          <w:p w14:paraId="01D2ABC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河道变身“游泳场” 监管缺位 安全隐患大</w:t>
            </w:r>
          </w:p>
        </w:tc>
        <w:tc>
          <w:tcPr>
            <w:tcW w:w="1090" w:type="pct"/>
            <w:vAlign w:val="center"/>
          </w:tcPr>
          <w:p w14:paraId="0A13855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陈超、乔佳、顾莎、朱荟米</w:t>
            </w:r>
          </w:p>
        </w:tc>
        <w:tc>
          <w:tcPr>
            <w:tcW w:w="841" w:type="pct"/>
            <w:vAlign w:val="center"/>
          </w:tcPr>
          <w:p w14:paraId="29EF5B5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594" w:type="pct"/>
            <w:vAlign w:val="center"/>
          </w:tcPr>
          <w:p w14:paraId="5E8FBEF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舆论监督</w:t>
            </w:r>
          </w:p>
        </w:tc>
      </w:tr>
      <w:tr w:rsidR="00BA3287" w14:paraId="489901BD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7B27763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11</w:t>
            </w:r>
          </w:p>
        </w:tc>
        <w:tc>
          <w:tcPr>
            <w:tcW w:w="2114" w:type="pct"/>
            <w:vAlign w:val="center"/>
          </w:tcPr>
          <w:p w14:paraId="33EE9FCE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聆听总书记祝福  新年新气象建好新乡村</w:t>
            </w:r>
          </w:p>
        </w:tc>
        <w:tc>
          <w:tcPr>
            <w:tcW w:w="1090" w:type="pct"/>
            <w:vAlign w:val="center"/>
          </w:tcPr>
          <w:p w14:paraId="64755F8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邹映桦、宋伟、罗文言、马强、廖丽</w:t>
            </w:r>
          </w:p>
        </w:tc>
        <w:tc>
          <w:tcPr>
            <w:tcW w:w="841" w:type="pct"/>
            <w:vAlign w:val="center"/>
          </w:tcPr>
          <w:p w14:paraId="05DD9E2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594" w:type="pct"/>
            <w:vAlign w:val="center"/>
          </w:tcPr>
          <w:p w14:paraId="2208D9D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重点报道</w:t>
            </w:r>
          </w:p>
        </w:tc>
      </w:tr>
      <w:tr w:rsidR="00BA3287" w14:paraId="69451D64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30E48F3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12</w:t>
            </w:r>
          </w:p>
        </w:tc>
        <w:tc>
          <w:tcPr>
            <w:tcW w:w="2114" w:type="pct"/>
            <w:vAlign w:val="center"/>
          </w:tcPr>
          <w:p w14:paraId="4B563B5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挑大梁 “镇”给力！</w:t>
            </w:r>
          </w:p>
        </w:tc>
        <w:tc>
          <w:tcPr>
            <w:tcW w:w="1090" w:type="pct"/>
            <w:vAlign w:val="center"/>
          </w:tcPr>
          <w:p w14:paraId="462F721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费帅、刘楠、马强</w:t>
            </w:r>
          </w:p>
        </w:tc>
        <w:tc>
          <w:tcPr>
            <w:tcW w:w="841" w:type="pct"/>
            <w:vAlign w:val="center"/>
          </w:tcPr>
          <w:p w14:paraId="2537BA83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594" w:type="pct"/>
            <w:vAlign w:val="center"/>
          </w:tcPr>
          <w:p w14:paraId="65FB003D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评论</w:t>
            </w:r>
          </w:p>
        </w:tc>
      </w:tr>
      <w:tr w:rsidR="00BA3287" w14:paraId="592CC101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1B85817D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13</w:t>
            </w:r>
          </w:p>
        </w:tc>
        <w:tc>
          <w:tcPr>
            <w:tcW w:w="2114" w:type="pct"/>
            <w:vAlign w:val="center"/>
          </w:tcPr>
          <w:p w14:paraId="6BC54B0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“青”爱的绵阳·我们一起拼|时空穿梭·10800个魔方拼出越王楼</w:t>
            </w:r>
          </w:p>
        </w:tc>
        <w:tc>
          <w:tcPr>
            <w:tcW w:w="1090" w:type="pct"/>
            <w:vAlign w:val="center"/>
          </w:tcPr>
          <w:p w14:paraId="0ADD769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杜雨霏</w:t>
            </w:r>
          </w:p>
        </w:tc>
        <w:tc>
          <w:tcPr>
            <w:tcW w:w="841" w:type="pct"/>
            <w:vAlign w:val="center"/>
          </w:tcPr>
          <w:p w14:paraId="6D1A2C61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594" w:type="pct"/>
            <w:vAlign w:val="center"/>
          </w:tcPr>
          <w:p w14:paraId="20257CAD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0AB456DB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24F51A2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14</w:t>
            </w:r>
          </w:p>
        </w:tc>
        <w:tc>
          <w:tcPr>
            <w:tcW w:w="2114" w:type="pct"/>
            <w:vAlign w:val="center"/>
          </w:tcPr>
          <w:p w14:paraId="69F84ADD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79秒，带你了解魅力绵阳、科技绵阳!</w:t>
            </w:r>
          </w:p>
        </w:tc>
        <w:tc>
          <w:tcPr>
            <w:tcW w:w="1090" w:type="pct"/>
            <w:vAlign w:val="center"/>
          </w:tcPr>
          <w:p w14:paraId="755CE92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吴佳君</w:t>
            </w:r>
          </w:p>
        </w:tc>
        <w:tc>
          <w:tcPr>
            <w:tcW w:w="841" w:type="pct"/>
            <w:vAlign w:val="center"/>
          </w:tcPr>
          <w:p w14:paraId="086A954E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594" w:type="pct"/>
            <w:vAlign w:val="center"/>
          </w:tcPr>
          <w:p w14:paraId="7BEE941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2710DE5C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4374C60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15</w:t>
            </w:r>
          </w:p>
        </w:tc>
        <w:tc>
          <w:tcPr>
            <w:tcW w:w="2114" w:type="pct"/>
            <w:vAlign w:val="center"/>
          </w:tcPr>
          <w:p w14:paraId="71DDFCC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/>
                <w:sz w:val="28"/>
                <w:szCs w:val="28"/>
              </w:rPr>
              <w:t>绵阳一年好“丰”景 丰收节里话丰年</w:t>
            </w:r>
          </w:p>
        </w:tc>
        <w:tc>
          <w:tcPr>
            <w:tcW w:w="1090" w:type="pct"/>
            <w:vAlign w:val="center"/>
          </w:tcPr>
          <w:p w14:paraId="6C36DF9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王跃璇、冯宝安</w:t>
            </w:r>
          </w:p>
        </w:tc>
        <w:tc>
          <w:tcPr>
            <w:tcW w:w="841" w:type="pct"/>
            <w:vAlign w:val="center"/>
          </w:tcPr>
          <w:p w14:paraId="102B9AF7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594" w:type="pct"/>
            <w:vAlign w:val="center"/>
          </w:tcPr>
          <w:p w14:paraId="73E4AEC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35F16624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4D2F246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16</w:t>
            </w:r>
          </w:p>
        </w:tc>
        <w:tc>
          <w:tcPr>
            <w:tcW w:w="2114" w:type="pct"/>
            <w:vAlign w:val="center"/>
          </w:tcPr>
          <w:p w14:paraId="249420A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绵阳科技城：多维发力赋能民营经济发展</w:t>
            </w:r>
          </w:p>
        </w:tc>
        <w:tc>
          <w:tcPr>
            <w:tcW w:w="1090" w:type="pct"/>
            <w:vAlign w:val="center"/>
          </w:tcPr>
          <w:p w14:paraId="61B5074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郭文丹、张海艳</w:t>
            </w:r>
          </w:p>
        </w:tc>
        <w:tc>
          <w:tcPr>
            <w:tcW w:w="841" w:type="pct"/>
            <w:vAlign w:val="center"/>
          </w:tcPr>
          <w:p w14:paraId="78E4DE2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科技城党群工作部</w:t>
            </w:r>
          </w:p>
        </w:tc>
        <w:tc>
          <w:tcPr>
            <w:tcW w:w="594" w:type="pct"/>
            <w:vAlign w:val="center"/>
          </w:tcPr>
          <w:p w14:paraId="7F2B29D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2169EE00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08E833B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17</w:t>
            </w:r>
          </w:p>
        </w:tc>
        <w:tc>
          <w:tcPr>
            <w:tcW w:w="2114" w:type="pct"/>
            <w:vAlign w:val="center"/>
          </w:tcPr>
          <w:p w14:paraId="4F15D07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首颗四川造SAR遥感卫星“涪城一号”发射成功 绵阳空天产业发展“飞”入“新轨道”</w:t>
            </w:r>
          </w:p>
        </w:tc>
        <w:tc>
          <w:tcPr>
            <w:tcW w:w="1090" w:type="pct"/>
            <w:vAlign w:val="center"/>
          </w:tcPr>
          <w:p w14:paraId="12EC752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杨海燕、韩之浚</w:t>
            </w:r>
          </w:p>
        </w:tc>
        <w:tc>
          <w:tcPr>
            <w:tcW w:w="841" w:type="pct"/>
            <w:vAlign w:val="center"/>
          </w:tcPr>
          <w:p w14:paraId="1456101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涪城区委宣传部</w:t>
            </w:r>
          </w:p>
        </w:tc>
        <w:tc>
          <w:tcPr>
            <w:tcW w:w="594" w:type="pct"/>
            <w:vAlign w:val="center"/>
          </w:tcPr>
          <w:p w14:paraId="44B2FB9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3C8BF7B7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77DC474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18</w:t>
            </w:r>
          </w:p>
        </w:tc>
        <w:tc>
          <w:tcPr>
            <w:tcW w:w="2114" w:type="pct"/>
            <w:vAlign w:val="center"/>
          </w:tcPr>
          <w:p w14:paraId="58A80B8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苏州，你好！我是游仙，这是我的名片</w:t>
            </w:r>
          </w:p>
        </w:tc>
        <w:tc>
          <w:tcPr>
            <w:tcW w:w="1090" w:type="pct"/>
            <w:vAlign w:val="center"/>
          </w:tcPr>
          <w:p w14:paraId="41CED02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黄琳、陈静</w:t>
            </w:r>
          </w:p>
        </w:tc>
        <w:tc>
          <w:tcPr>
            <w:tcW w:w="841" w:type="pct"/>
            <w:vAlign w:val="center"/>
          </w:tcPr>
          <w:p w14:paraId="36140BA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游仙区委宣传部</w:t>
            </w:r>
          </w:p>
        </w:tc>
        <w:tc>
          <w:tcPr>
            <w:tcW w:w="594" w:type="pct"/>
            <w:vAlign w:val="center"/>
          </w:tcPr>
          <w:p w14:paraId="3A11162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3A152C42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60AAF2A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19</w:t>
            </w:r>
          </w:p>
        </w:tc>
        <w:tc>
          <w:tcPr>
            <w:tcW w:w="2114" w:type="pct"/>
            <w:vAlign w:val="center"/>
          </w:tcPr>
          <w:p w14:paraId="192B11D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绵阳安州：百亿项目筑“新巢”</w:t>
            </w:r>
          </w:p>
        </w:tc>
        <w:tc>
          <w:tcPr>
            <w:tcW w:w="1090" w:type="pct"/>
            <w:vAlign w:val="center"/>
          </w:tcPr>
          <w:p w14:paraId="24570DB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杜康、安峥</w:t>
            </w:r>
          </w:p>
        </w:tc>
        <w:tc>
          <w:tcPr>
            <w:tcW w:w="841" w:type="pct"/>
            <w:vAlign w:val="center"/>
          </w:tcPr>
          <w:p w14:paraId="3AB4EA7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安州区委宣传部</w:t>
            </w:r>
          </w:p>
        </w:tc>
        <w:tc>
          <w:tcPr>
            <w:tcW w:w="594" w:type="pct"/>
            <w:vAlign w:val="center"/>
          </w:tcPr>
          <w:p w14:paraId="49937C5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7696B804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594FAAF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20</w:t>
            </w:r>
          </w:p>
        </w:tc>
        <w:tc>
          <w:tcPr>
            <w:tcW w:w="2114" w:type="pct"/>
            <w:vAlign w:val="center"/>
          </w:tcPr>
          <w:p w14:paraId="605F323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数字赋能 江彰大地奏响经济高质量发展“春之</w:t>
            </w:r>
            <w:r>
              <w:rPr>
                <w:rFonts w:cs="仿宋_GB2312" w:hint="eastAsia"/>
                <w:sz w:val="28"/>
                <w:szCs w:val="28"/>
              </w:rPr>
              <w:lastRenderedPageBreak/>
              <w:t>曲”</w:t>
            </w:r>
          </w:p>
        </w:tc>
        <w:tc>
          <w:tcPr>
            <w:tcW w:w="1090" w:type="pct"/>
            <w:vAlign w:val="center"/>
          </w:tcPr>
          <w:p w14:paraId="3F15D89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lastRenderedPageBreak/>
              <w:t>邱怡</w:t>
            </w:r>
          </w:p>
        </w:tc>
        <w:tc>
          <w:tcPr>
            <w:tcW w:w="841" w:type="pct"/>
            <w:vAlign w:val="center"/>
          </w:tcPr>
          <w:p w14:paraId="44241C8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江油市委宣传部</w:t>
            </w:r>
          </w:p>
        </w:tc>
        <w:tc>
          <w:tcPr>
            <w:tcW w:w="594" w:type="pct"/>
            <w:vAlign w:val="center"/>
          </w:tcPr>
          <w:p w14:paraId="3867864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通讯</w:t>
            </w:r>
          </w:p>
        </w:tc>
      </w:tr>
      <w:tr w:rsidR="00BA3287" w14:paraId="03C573FB" w14:textId="77777777" w:rsidTr="00DB5991">
        <w:trPr>
          <w:trHeight w:val="305"/>
          <w:jc w:val="center"/>
        </w:trPr>
        <w:tc>
          <w:tcPr>
            <w:tcW w:w="358" w:type="pct"/>
            <w:vAlign w:val="center"/>
          </w:tcPr>
          <w:p w14:paraId="0F1E5F1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21</w:t>
            </w:r>
          </w:p>
        </w:tc>
        <w:tc>
          <w:tcPr>
            <w:tcW w:w="2114" w:type="pct"/>
            <w:vAlign w:val="center"/>
          </w:tcPr>
          <w:p w14:paraId="1B322BDA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弘扬中华传统优秀文化 《将进酒》展示国风原创高水平</w:t>
            </w:r>
          </w:p>
        </w:tc>
        <w:tc>
          <w:tcPr>
            <w:tcW w:w="1090" w:type="pct"/>
            <w:vAlign w:val="center"/>
          </w:tcPr>
          <w:p w14:paraId="6EC91CC4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符庆乐</w:t>
            </w:r>
          </w:p>
        </w:tc>
        <w:tc>
          <w:tcPr>
            <w:tcW w:w="841" w:type="pct"/>
            <w:vAlign w:val="center"/>
          </w:tcPr>
          <w:p w14:paraId="34616B7D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江油市委宣传部</w:t>
            </w:r>
          </w:p>
        </w:tc>
        <w:tc>
          <w:tcPr>
            <w:tcW w:w="594" w:type="pct"/>
            <w:vAlign w:val="center"/>
          </w:tcPr>
          <w:p w14:paraId="18655DA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6AEAE1C4" w14:textId="77777777" w:rsidTr="00DB5991">
        <w:trPr>
          <w:trHeight w:val="305"/>
          <w:jc w:val="center"/>
        </w:trPr>
        <w:tc>
          <w:tcPr>
            <w:tcW w:w="358" w:type="pct"/>
            <w:vAlign w:val="center"/>
          </w:tcPr>
          <w:p w14:paraId="48FF282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22</w:t>
            </w:r>
          </w:p>
        </w:tc>
        <w:tc>
          <w:tcPr>
            <w:tcW w:w="2114" w:type="pct"/>
            <w:vAlign w:val="center"/>
          </w:tcPr>
          <w:p w14:paraId="7FB3E39C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三台“丰”景|特色产业遍地开花“硕果”丰收富村民</w:t>
            </w:r>
          </w:p>
        </w:tc>
        <w:tc>
          <w:tcPr>
            <w:tcW w:w="1090" w:type="pct"/>
            <w:vAlign w:val="center"/>
          </w:tcPr>
          <w:p w14:paraId="332FE583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杨芳</w:t>
            </w:r>
          </w:p>
        </w:tc>
        <w:tc>
          <w:tcPr>
            <w:tcW w:w="841" w:type="pct"/>
            <w:vAlign w:val="center"/>
          </w:tcPr>
          <w:p w14:paraId="4F84A69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三台县委宣传部</w:t>
            </w:r>
          </w:p>
        </w:tc>
        <w:tc>
          <w:tcPr>
            <w:tcW w:w="594" w:type="pct"/>
            <w:vAlign w:val="center"/>
          </w:tcPr>
          <w:p w14:paraId="2EF793B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融合报道</w:t>
            </w:r>
          </w:p>
        </w:tc>
      </w:tr>
      <w:tr w:rsidR="00BA3287" w14:paraId="23B963C4" w14:textId="77777777" w:rsidTr="00DB5991">
        <w:trPr>
          <w:trHeight w:val="170"/>
          <w:jc w:val="center"/>
        </w:trPr>
        <w:tc>
          <w:tcPr>
            <w:tcW w:w="358" w:type="pct"/>
            <w:vAlign w:val="center"/>
          </w:tcPr>
          <w:p w14:paraId="4FE419E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23</w:t>
            </w:r>
          </w:p>
        </w:tc>
        <w:tc>
          <w:tcPr>
            <w:tcW w:w="2114" w:type="pct"/>
            <w:vAlign w:val="center"/>
          </w:tcPr>
          <w:p w14:paraId="7CC3B7DE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油菜花开金灿灿 乡村振兴入画来</w:t>
            </w:r>
          </w:p>
        </w:tc>
        <w:tc>
          <w:tcPr>
            <w:tcW w:w="1090" w:type="pct"/>
            <w:vAlign w:val="center"/>
          </w:tcPr>
          <w:p w14:paraId="7B71BBE0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彭彬、邱雨嫕</w:t>
            </w:r>
          </w:p>
        </w:tc>
        <w:tc>
          <w:tcPr>
            <w:tcW w:w="841" w:type="pct"/>
            <w:vAlign w:val="center"/>
          </w:tcPr>
          <w:p w14:paraId="554186D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梓潼县委宣传部</w:t>
            </w:r>
          </w:p>
        </w:tc>
        <w:tc>
          <w:tcPr>
            <w:tcW w:w="594" w:type="pct"/>
            <w:vAlign w:val="center"/>
          </w:tcPr>
          <w:p w14:paraId="4DDFF4A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3D2B0DBE" w14:textId="77777777" w:rsidTr="00DB5991">
        <w:trPr>
          <w:trHeight w:val="305"/>
          <w:jc w:val="center"/>
        </w:trPr>
        <w:tc>
          <w:tcPr>
            <w:tcW w:w="358" w:type="pct"/>
            <w:vAlign w:val="center"/>
          </w:tcPr>
          <w:p w14:paraId="1A35196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24</w:t>
            </w:r>
          </w:p>
        </w:tc>
        <w:tc>
          <w:tcPr>
            <w:tcW w:w="2114" w:type="pct"/>
            <w:vAlign w:val="center"/>
          </w:tcPr>
          <w:p w14:paraId="021CCEBA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打造消费新业态 激发城市新活力</w:t>
            </w:r>
          </w:p>
        </w:tc>
        <w:tc>
          <w:tcPr>
            <w:tcW w:w="1090" w:type="pct"/>
            <w:vAlign w:val="center"/>
          </w:tcPr>
          <w:p w14:paraId="2633798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衡廷凡、任莹莹、任宗华、李倩</w:t>
            </w:r>
          </w:p>
        </w:tc>
        <w:tc>
          <w:tcPr>
            <w:tcW w:w="841" w:type="pct"/>
            <w:vAlign w:val="center"/>
          </w:tcPr>
          <w:p w14:paraId="1FCA269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盐亭县委宣传部</w:t>
            </w:r>
          </w:p>
        </w:tc>
        <w:tc>
          <w:tcPr>
            <w:tcW w:w="594" w:type="pct"/>
            <w:vAlign w:val="center"/>
          </w:tcPr>
          <w:p w14:paraId="2936FA3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28CBD785" w14:textId="77777777" w:rsidTr="00DB5991">
        <w:trPr>
          <w:trHeight w:val="305"/>
          <w:jc w:val="center"/>
        </w:trPr>
        <w:tc>
          <w:tcPr>
            <w:tcW w:w="358" w:type="pct"/>
            <w:vAlign w:val="center"/>
          </w:tcPr>
          <w:p w14:paraId="37BAF71C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25</w:t>
            </w:r>
          </w:p>
        </w:tc>
        <w:tc>
          <w:tcPr>
            <w:tcW w:w="2114" w:type="pct"/>
            <w:vAlign w:val="center"/>
          </w:tcPr>
          <w:p w14:paraId="1AA6B2C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跋山涉水只为“守护” 平武县巡护员梁春平荣获2023年第二季度“四川好人”称号</w:t>
            </w:r>
          </w:p>
        </w:tc>
        <w:tc>
          <w:tcPr>
            <w:tcW w:w="1090" w:type="pct"/>
            <w:vAlign w:val="center"/>
          </w:tcPr>
          <w:p w14:paraId="082572A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刘飞、钟小明</w:t>
            </w:r>
          </w:p>
        </w:tc>
        <w:tc>
          <w:tcPr>
            <w:tcW w:w="841" w:type="pct"/>
            <w:vAlign w:val="center"/>
          </w:tcPr>
          <w:p w14:paraId="1FAD56C1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平武县委宣传部</w:t>
            </w:r>
          </w:p>
        </w:tc>
        <w:tc>
          <w:tcPr>
            <w:tcW w:w="594" w:type="pct"/>
            <w:vAlign w:val="center"/>
          </w:tcPr>
          <w:p w14:paraId="57E5DFE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1092E469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2F17D60B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26</w:t>
            </w:r>
          </w:p>
        </w:tc>
        <w:tc>
          <w:tcPr>
            <w:tcW w:w="2114" w:type="pct"/>
            <w:vAlign w:val="center"/>
          </w:tcPr>
          <w:p w14:paraId="407B3DD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二十大时光·我从基层来 陈云珍：焕活非遗羌绣技艺 绣出新生活</w:t>
            </w:r>
          </w:p>
        </w:tc>
        <w:tc>
          <w:tcPr>
            <w:tcW w:w="1090" w:type="pct"/>
            <w:vAlign w:val="center"/>
          </w:tcPr>
          <w:p w14:paraId="53000C6A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沈倩、蔡燕、陈乙嘉、仪瑞奇、刘书会</w:t>
            </w:r>
          </w:p>
        </w:tc>
        <w:tc>
          <w:tcPr>
            <w:tcW w:w="841" w:type="pct"/>
            <w:vAlign w:val="center"/>
          </w:tcPr>
          <w:p w14:paraId="43E917E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北川羌族自治县委宣传部</w:t>
            </w:r>
          </w:p>
        </w:tc>
        <w:tc>
          <w:tcPr>
            <w:tcW w:w="594" w:type="pct"/>
            <w:vAlign w:val="center"/>
          </w:tcPr>
          <w:p w14:paraId="6046A0C7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消息</w:t>
            </w:r>
          </w:p>
        </w:tc>
      </w:tr>
      <w:tr w:rsidR="00BA3287" w14:paraId="7F3E19CF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6E515C1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27</w:t>
            </w:r>
          </w:p>
        </w:tc>
        <w:tc>
          <w:tcPr>
            <w:tcW w:w="2114" w:type="pct"/>
            <w:vAlign w:val="center"/>
          </w:tcPr>
          <w:p w14:paraId="4247F225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《羌族自治县20年•奋进北川》</w:t>
            </w:r>
          </w:p>
        </w:tc>
        <w:tc>
          <w:tcPr>
            <w:tcW w:w="1090" w:type="pct"/>
            <w:vAlign w:val="center"/>
          </w:tcPr>
          <w:p w14:paraId="5D214A09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周奉吉、仪瑞奇、杨秀玲、吕黄梅等</w:t>
            </w:r>
          </w:p>
        </w:tc>
        <w:tc>
          <w:tcPr>
            <w:tcW w:w="841" w:type="pct"/>
            <w:vAlign w:val="center"/>
          </w:tcPr>
          <w:p w14:paraId="612217E1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北川羌族自治县委宣传部</w:t>
            </w:r>
          </w:p>
        </w:tc>
        <w:tc>
          <w:tcPr>
            <w:tcW w:w="594" w:type="pct"/>
            <w:vAlign w:val="center"/>
          </w:tcPr>
          <w:p w14:paraId="73FB000E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系列报道</w:t>
            </w:r>
          </w:p>
        </w:tc>
      </w:tr>
      <w:tr w:rsidR="00BA3287" w14:paraId="1DE03EBD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0C711CCD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28</w:t>
            </w:r>
          </w:p>
        </w:tc>
        <w:tc>
          <w:tcPr>
            <w:tcW w:w="2114" w:type="pct"/>
            <w:vAlign w:val="center"/>
          </w:tcPr>
          <w:p w14:paraId="6A6AAF06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经开区：“三段式”服务打造营商生态“好风景”</w:t>
            </w:r>
          </w:p>
        </w:tc>
        <w:tc>
          <w:tcPr>
            <w:tcW w:w="1090" w:type="pct"/>
            <w:vAlign w:val="center"/>
          </w:tcPr>
          <w:p w14:paraId="19C96F1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夏宁、梁锐</w:t>
            </w:r>
          </w:p>
        </w:tc>
        <w:tc>
          <w:tcPr>
            <w:tcW w:w="841" w:type="pct"/>
            <w:vAlign w:val="center"/>
          </w:tcPr>
          <w:p w14:paraId="5FB8A7FD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color w:val="0000FF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经开区宣传文化服务中心</w:t>
            </w:r>
          </w:p>
        </w:tc>
        <w:tc>
          <w:tcPr>
            <w:tcW w:w="594" w:type="pct"/>
            <w:vAlign w:val="center"/>
          </w:tcPr>
          <w:p w14:paraId="4A1189CC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通讯</w:t>
            </w:r>
          </w:p>
        </w:tc>
      </w:tr>
      <w:tr w:rsidR="00BA3287" w14:paraId="47A65C65" w14:textId="77777777" w:rsidTr="00DB5991">
        <w:trPr>
          <w:trHeight w:val="335"/>
          <w:jc w:val="center"/>
        </w:trPr>
        <w:tc>
          <w:tcPr>
            <w:tcW w:w="358" w:type="pct"/>
            <w:vAlign w:val="center"/>
          </w:tcPr>
          <w:p w14:paraId="3ED39427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29</w:t>
            </w:r>
          </w:p>
        </w:tc>
        <w:tc>
          <w:tcPr>
            <w:tcW w:w="2114" w:type="pct"/>
            <w:vAlign w:val="center"/>
          </w:tcPr>
          <w:p w14:paraId="55E77E8C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绵阳这个园区3天“解锁”两大“年轻场景”背后有何深意？</w:t>
            </w:r>
          </w:p>
        </w:tc>
        <w:tc>
          <w:tcPr>
            <w:tcW w:w="1090" w:type="pct"/>
            <w:vAlign w:val="center"/>
          </w:tcPr>
          <w:p w14:paraId="2CEEADA8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钟林、孙丽</w:t>
            </w:r>
          </w:p>
        </w:tc>
        <w:tc>
          <w:tcPr>
            <w:tcW w:w="841" w:type="pct"/>
            <w:vAlign w:val="center"/>
          </w:tcPr>
          <w:p w14:paraId="5B88D5FA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color w:val="0000FF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科技城新区宣传服务中心</w:t>
            </w:r>
          </w:p>
        </w:tc>
        <w:tc>
          <w:tcPr>
            <w:tcW w:w="594" w:type="pct"/>
            <w:vAlign w:val="center"/>
          </w:tcPr>
          <w:p w14:paraId="2B85D0C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通讯</w:t>
            </w:r>
          </w:p>
        </w:tc>
      </w:tr>
      <w:tr w:rsidR="00BA3287" w14:paraId="41A43A5B" w14:textId="77777777" w:rsidTr="00DB5991">
        <w:trPr>
          <w:trHeight w:val="241"/>
          <w:jc w:val="center"/>
        </w:trPr>
        <w:tc>
          <w:tcPr>
            <w:tcW w:w="358" w:type="pct"/>
            <w:vAlign w:val="center"/>
          </w:tcPr>
          <w:p w14:paraId="54337831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30</w:t>
            </w:r>
          </w:p>
        </w:tc>
        <w:tc>
          <w:tcPr>
            <w:tcW w:w="2114" w:type="pct"/>
            <w:vAlign w:val="center"/>
          </w:tcPr>
          <w:p w14:paraId="5596C00C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文体旅融合让“运动仙海”魅力四射</w:t>
            </w:r>
          </w:p>
        </w:tc>
        <w:tc>
          <w:tcPr>
            <w:tcW w:w="1090" w:type="pct"/>
            <w:vAlign w:val="center"/>
          </w:tcPr>
          <w:p w14:paraId="13527ACF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吴成光、李锦辉</w:t>
            </w:r>
          </w:p>
        </w:tc>
        <w:tc>
          <w:tcPr>
            <w:tcW w:w="841" w:type="pct"/>
            <w:vAlign w:val="center"/>
          </w:tcPr>
          <w:p w14:paraId="5E3E00A2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color w:val="0000FF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仙海区宣传中心</w:t>
            </w:r>
          </w:p>
        </w:tc>
        <w:tc>
          <w:tcPr>
            <w:tcW w:w="594" w:type="pct"/>
            <w:vAlign w:val="center"/>
          </w:tcPr>
          <w:p w14:paraId="0BAB31DA" w14:textId="77777777" w:rsidR="00BA3287" w:rsidRDefault="00BA3287" w:rsidP="00DB5991">
            <w:pPr>
              <w:spacing w:line="40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通讯</w:t>
            </w:r>
          </w:p>
        </w:tc>
      </w:tr>
    </w:tbl>
    <w:p w14:paraId="545F9DCF" w14:textId="77777777" w:rsidR="00BA3287" w:rsidRDefault="00BA3287" w:rsidP="00BA3287">
      <w:pPr>
        <w:widowControl/>
        <w:spacing w:line="20" w:lineRule="exact"/>
        <w:ind w:firstLineChars="200" w:firstLine="640"/>
      </w:pPr>
    </w:p>
    <w:sectPr w:rsidR="00BA3287">
      <w:footerReference w:type="default" r:id="rId6"/>
      <w:pgSz w:w="16838" w:h="11906" w:orient="landscape"/>
      <w:pgMar w:top="1587" w:right="2098" w:bottom="1247" w:left="187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5078D" w14:textId="77777777" w:rsidR="008F58E6" w:rsidRDefault="008F58E6">
      <w:pPr>
        <w:spacing w:line="240" w:lineRule="auto"/>
      </w:pPr>
      <w:r>
        <w:separator/>
      </w:r>
    </w:p>
  </w:endnote>
  <w:endnote w:type="continuationSeparator" w:id="0">
    <w:p w14:paraId="05EE41A0" w14:textId="77777777" w:rsidR="008F58E6" w:rsidRDefault="008F58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30E71" w14:textId="77777777" w:rsidR="00B52B83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990A2F" wp14:editId="2E28A57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35E57D" w14:textId="77777777" w:rsidR="00B52B83" w:rsidRDefault="00000000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990A2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335E57D" w14:textId="77777777" w:rsidR="00B52B83" w:rsidRDefault="00000000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08B53" w14:textId="77777777" w:rsidR="008F58E6" w:rsidRDefault="008F58E6">
      <w:pPr>
        <w:spacing w:line="240" w:lineRule="auto"/>
      </w:pPr>
      <w:r>
        <w:separator/>
      </w:r>
    </w:p>
  </w:footnote>
  <w:footnote w:type="continuationSeparator" w:id="0">
    <w:p w14:paraId="32662A98" w14:textId="77777777" w:rsidR="008F58E6" w:rsidRDefault="008F58E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287"/>
    <w:rsid w:val="00060C24"/>
    <w:rsid w:val="00345EC0"/>
    <w:rsid w:val="007A4084"/>
    <w:rsid w:val="008F58E6"/>
    <w:rsid w:val="00B52B83"/>
    <w:rsid w:val="00BA3287"/>
    <w:rsid w:val="00BB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C3C6C"/>
  <w15:chartTrackingRefBased/>
  <w15:docId w15:val="{5DA65F60-AA17-4A49-9AEF-41DE7651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iPriority="0" w:unhideWhenUsed="1" w:qFormat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3287"/>
    <w:pPr>
      <w:widowControl w:val="0"/>
      <w:spacing w:line="576" w:lineRule="exact"/>
      <w:jc w:val="both"/>
    </w:pPr>
    <w:rPr>
      <w:rFonts w:ascii="仿宋_GB2312" w:eastAsia="仿宋_GB2312" w:hAnsi="仿宋_GB2312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BA3287"/>
    <w:pPr>
      <w:ind w:left="2940"/>
    </w:pPr>
  </w:style>
  <w:style w:type="paragraph" w:styleId="a3">
    <w:name w:val="Body Text"/>
    <w:basedOn w:val="a"/>
    <w:next w:val="8"/>
    <w:link w:val="a4"/>
    <w:qFormat/>
    <w:rsid w:val="00BA3287"/>
    <w:pPr>
      <w:ind w:firstLineChars="200" w:firstLine="640"/>
    </w:pPr>
    <w:rPr>
      <w:szCs w:val="20"/>
    </w:rPr>
  </w:style>
  <w:style w:type="character" w:customStyle="1" w:styleId="a4">
    <w:name w:val="正文文本 字符"/>
    <w:basedOn w:val="a0"/>
    <w:link w:val="a3"/>
    <w:rsid w:val="00BA3287"/>
    <w:rPr>
      <w:rFonts w:ascii="仿宋_GB2312" w:eastAsia="仿宋_GB2312" w:hAnsi="仿宋_GB2312" w:cs="Times New Roman"/>
      <w:sz w:val="32"/>
      <w:szCs w:val="20"/>
    </w:rPr>
  </w:style>
  <w:style w:type="paragraph" w:styleId="a5">
    <w:name w:val="footer"/>
    <w:basedOn w:val="a"/>
    <w:link w:val="a6"/>
    <w:qFormat/>
    <w:rsid w:val="00BA328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6">
    <w:name w:val="页脚 字符"/>
    <w:basedOn w:val="a0"/>
    <w:link w:val="a5"/>
    <w:rsid w:val="00BA3287"/>
    <w:rPr>
      <w:rFonts w:ascii="仿宋_GB2312" w:eastAsia="仿宋_GB2312" w:hAnsi="仿宋_GB2312" w:cs="Times New Roman"/>
      <w:sz w:val="18"/>
      <w:szCs w:val="24"/>
    </w:rPr>
  </w:style>
  <w:style w:type="paragraph" w:styleId="a7">
    <w:name w:val="Normal (Web)"/>
    <w:basedOn w:val="a"/>
    <w:qFormat/>
    <w:rsid w:val="00BA3287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rsid w:val="00BA328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7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谭</dc:creator>
  <cp:keywords/>
  <dc:description/>
  <cp:lastModifiedBy>鹏 谭</cp:lastModifiedBy>
  <cp:revision>3</cp:revision>
  <dcterms:created xsi:type="dcterms:W3CDTF">2023-11-04T04:02:00Z</dcterms:created>
  <dcterms:modified xsi:type="dcterms:W3CDTF">2023-11-04T10:58:00Z</dcterms:modified>
</cp:coreProperties>
</file>